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F9" w:rsidRDefault="00024DF9" w:rsidP="00024DF9">
      <w:pPr>
        <w:pStyle w:val="20"/>
        <w:shd w:val="clear" w:color="auto" w:fill="auto"/>
        <w:spacing w:after="391" w:line="334" w:lineRule="exact"/>
        <w:jc w:val="left"/>
        <w:rPr>
          <w:color w:val="000000"/>
        </w:rPr>
      </w:pPr>
      <w:bookmarkStart w:id="0" w:name="_GoBack"/>
      <w:bookmarkEnd w:id="0"/>
    </w:p>
    <w:tbl>
      <w:tblPr>
        <w:tblpPr w:leftFromText="180" w:rightFromText="180" w:horzAnchor="margin" w:tblpXSpec="center" w:tblpY="480"/>
        <w:tblW w:w="10656" w:type="dxa"/>
        <w:tblLook w:val="04A0" w:firstRow="1" w:lastRow="0" w:firstColumn="1" w:lastColumn="0" w:noHBand="0" w:noVBand="1"/>
      </w:tblPr>
      <w:tblGrid>
        <w:gridCol w:w="3828"/>
        <w:gridCol w:w="3544"/>
        <w:gridCol w:w="3284"/>
      </w:tblGrid>
      <w:tr w:rsidR="00024DF9" w:rsidRPr="00024DF9" w:rsidTr="00A22DEA">
        <w:trPr>
          <w:trHeight w:val="655"/>
        </w:trPr>
        <w:tc>
          <w:tcPr>
            <w:tcW w:w="3828" w:type="dxa"/>
          </w:tcPr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СОГЛАСОВАНО</w:t>
            </w:r>
          </w:p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заседании Совета </w:t>
            </w:r>
          </w:p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Старшеклассников</w:t>
            </w:r>
            <w:r w:rsidR="00E276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(обучающихся)</w:t>
            </w:r>
          </w:p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МАОУ СОШ № 6</w:t>
            </w:r>
          </w:p>
          <w:p w:rsidR="00024DF9" w:rsidRPr="00631B7F" w:rsidRDefault="00024DF9" w:rsidP="001A34BB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от «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15</w:t>
            </w:r>
            <w:r w:rsid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12</w:t>
            </w:r>
            <w:r w:rsid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.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202</w:t>
            </w:r>
            <w:r w:rsidR="001A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№ 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3544" w:type="dxa"/>
          </w:tcPr>
          <w:p w:rsidR="00024DF9" w:rsidRPr="00DD7CEC" w:rsidRDefault="00DD7CEC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СОГЛАСОВАНО</w:t>
            </w:r>
          </w:p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заседании профсоюзного</w:t>
            </w:r>
          </w:p>
          <w:p w:rsidR="00024DF9" w:rsidRPr="00DD7CEC" w:rsidRDefault="00DD7CEC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комитета </w:t>
            </w:r>
            <w:r w:rsidR="00024DF9"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МАОУ СОШ № 6</w:t>
            </w:r>
          </w:p>
          <w:p w:rsidR="00024DF9" w:rsidRPr="00DD7CEC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 </w:t>
            </w:r>
          </w:p>
          <w:p w:rsidR="00024DF9" w:rsidRPr="00631B7F" w:rsidRDefault="00024DF9" w:rsidP="001A34BB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«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15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12</w:t>
            </w: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20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1A34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DD7C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№ </w:t>
            </w:r>
            <w:r w:rsidR="00DD7CEC" w:rsidRPr="00DD7CEC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8</w:t>
            </w:r>
          </w:p>
        </w:tc>
        <w:tc>
          <w:tcPr>
            <w:tcW w:w="3284" w:type="dxa"/>
          </w:tcPr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УТВЕРЖДАЮ</w:t>
            </w:r>
          </w:p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 МАОУ СОШ № 6</w:t>
            </w:r>
          </w:p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___________ Ю.Н. Грицай</w:t>
            </w:r>
          </w:p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</w:t>
            </w:r>
          </w:p>
          <w:p w:rsidR="00024DF9" w:rsidRPr="00024DF9" w:rsidRDefault="00024DF9" w:rsidP="001A34BB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 «</w:t>
            </w:r>
            <w:r w:rsidR="001A34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04</w:t>
            </w:r>
            <w:r w:rsidR="00DD7CEC"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  <w:r w:rsidR="001A34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09</w:t>
            </w:r>
            <w:r w:rsidR="00DD7CEC"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202</w:t>
            </w:r>
            <w:r w:rsidR="001A34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</w:t>
            </w:r>
            <w:r w:rsidRPr="00024D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г. № </w:t>
            </w:r>
            <w:r w:rsidR="001A34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638</w:t>
            </w:r>
          </w:p>
        </w:tc>
      </w:tr>
      <w:tr w:rsidR="00024DF9" w:rsidRPr="00024DF9" w:rsidTr="00A22DEA">
        <w:trPr>
          <w:trHeight w:val="336"/>
        </w:trPr>
        <w:tc>
          <w:tcPr>
            <w:tcW w:w="3828" w:type="dxa"/>
          </w:tcPr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84" w:type="dxa"/>
          </w:tcPr>
          <w:p w:rsidR="00024DF9" w:rsidRPr="00024DF9" w:rsidRDefault="00024DF9" w:rsidP="00631B7F">
            <w:pPr>
              <w:spacing w:after="0"/>
              <w:ind w:right="-187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1B7F" w:rsidRDefault="008E77B7" w:rsidP="00DD7CEC">
      <w:pPr>
        <w:pStyle w:val="20"/>
        <w:shd w:val="clear" w:color="auto" w:fill="auto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ПОЛОЖЕНИЕ </w:t>
      </w:r>
    </w:p>
    <w:p w:rsidR="008E77B7" w:rsidRDefault="008E77B7" w:rsidP="00DD7CEC">
      <w:pPr>
        <w:pStyle w:val="20"/>
        <w:shd w:val="clear" w:color="auto" w:fill="auto"/>
        <w:spacing w:after="0" w:line="240" w:lineRule="auto"/>
        <w:jc w:val="center"/>
        <w:rPr>
          <w:color w:val="000000"/>
        </w:rPr>
      </w:pPr>
      <w:r>
        <w:rPr>
          <w:color w:val="000000"/>
        </w:rPr>
        <w:t>О КОМИССИИ ПО УРЕГУЛИРОВАНИЮ СПОРОВ МЕЖДУ УЧАСТНИКАМИ ОБРАЗОВАТЕЛЬНЫХ ОТНОШЕНИЙ</w:t>
      </w:r>
    </w:p>
    <w:p w:rsidR="00DD7CEC" w:rsidRDefault="00DD7CEC" w:rsidP="00DD7CEC">
      <w:pPr>
        <w:pStyle w:val="20"/>
        <w:shd w:val="clear" w:color="auto" w:fill="auto"/>
        <w:spacing w:after="0" w:line="240" w:lineRule="auto"/>
        <w:jc w:val="center"/>
      </w:pPr>
    </w:p>
    <w:p w:rsidR="008E77B7" w:rsidRDefault="00DD7CEC" w:rsidP="00631B7F">
      <w:pPr>
        <w:pStyle w:val="30"/>
        <w:shd w:val="clear" w:color="auto" w:fill="auto"/>
        <w:spacing w:before="0" w:after="41" w:line="220" w:lineRule="exact"/>
        <w:ind w:left="20"/>
        <w:jc w:val="both"/>
      </w:pPr>
      <w:r>
        <w:rPr>
          <w:color w:val="000000"/>
          <w:lang w:val="en-US"/>
        </w:rPr>
        <w:t>I</w:t>
      </w:r>
      <w:r w:rsidR="008E77B7">
        <w:rPr>
          <w:color w:val="000000"/>
        </w:rPr>
        <w:t>. Общие положения</w:t>
      </w:r>
    </w:p>
    <w:p w:rsidR="009231B1" w:rsidRDefault="009231B1" w:rsidP="00631B7F">
      <w:pPr>
        <w:pStyle w:val="1"/>
        <w:shd w:val="clear" w:color="auto" w:fill="auto"/>
        <w:tabs>
          <w:tab w:val="left" w:pos="1596"/>
        </w:tabs>
        <w:spacing w:before="0" w:line="360" w:lineRule="auto"/>
        <w:ind w:left="20" w:right="60"/>
        <w:jc w:val="both"/>
      </w:pPr>
      <w:r>
        <w:t xml:space="preserve"> 1.1.Настоящее Положение о комиссии по урегулированию споров между участниками образовательных отношений (далее — Положение) разработано в соответствии с Федеральным законом от 29 декабря 2012 года№ 273-ФЗ «Об образовании в Российской Федерации», Уставом МАОУ СОШ № 6.</w:t>
      </w:r>
    </w:p>
    <w:p w:rsidR="009231B1" w:rsidRDefault="009231B1" w:rsidP="00631B7F">
      <w:pPr>
        <w:pStyle w:val="1"/>
        <w:shd w:val="clear" w:color="auto" w:fill="auto"/>
        <w:tabs>
          <w:tab w:val="left" w:pos="1596"/>
        </w:tabs>
        <w:spacing w:before="0" w:line="360" w:lineRule="auto"/>
        <w:ind w:left="20" w:right="60"/>
        <w:jc w:val="both"/>
      </w:pPr>
      <w:r>
        <w:t>1.2. Комиссия по урегулированию споров между участниками образовательных отношений в МАОУ СОШ № 6 создается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</w:p>
    <w:p w:rsidR="00E276A9" w:rsidRDefault="009231B1" w:rsidP="00631B7F">
      <w:pPr>
        <w:pStyle w:val="1"/>
        <w:shd w:val="clear" w:color="auto" w:fill="auto"/>
        <w:tabs>
          <w:tab w:val="left" w:pos="1596"/>
        </w:tabs>
        <w:spacing w:before="0" w:line="360" w:lineRule="auto"/>
        <w:ind w:left="20" w:right="60"/>
        <w:jc w:val="both"/>
      </w:pPr>
      <w:r>
        <w:t>1.3.</w:t>
      </w:r>
      <w:r w:rsidRPr="009231B1">
        <w:t xml:space="preserve"> </w:t>
      </w:r>
      <w:r>
        <w:t xml:space="preserve">. Настоящее Положение определяет порядок создания и организации работы Комиссии, </w:t>
      </w:r>
    </w:p>
    <w:p w:rsidR="009231B1" w:rsidRDefault="00E276A9" w:rsidP="00631B7F">
      <w:pPr>
        <w:pStyle w:val="1"/>
        <w:shd w:val="clear" w:color="auto" w:fill="auto"/>
        <w:tabs>
          <w:tab w:val="left" w:pos="1596"/>
        </w:tabs>
        <w:spacing w:before="0" w:line="360" w:lineRule="auto"/>
        <w:ind w:left="20" w:right="60"/>
        <w:jc w:val="both"/>
      </w:pPr>
      <w:r>
        <w:t xml:space="preserve">её </w:t>
      </w:r>
      <w:r w:rsidR="009231B1">
        <w:t>функции и полномочия, регламент работы, порядок принятия и оформления решений Комиссии.</w:t>
      </w:r>
    </w:p>
    <w:p w:rsidR="009231B1" w:rsidRPr="009231B1" w:rsidRDefault="009231B1" w:rsidP="00631B7F">
      <w:pPr>
        <w:pStyle w:val="1"/>
        <w:shd w:val="clear" w:color="auto" w:fill="auto"/>
        <w:tabs>
          <w:tab w:val="left" w:pos="1596"/>
        </w:tabs>
        <w:spacing w:before="0" w:line="360" w:lineRule="auto"/>
        <w:ind w:left="20" w:right="60"/>
        <w:jc w:val="both"/>
      </w:pPr>
      <w:r>
        <w:t xml:space="preserve">1.4. Изменения в Положение могут быть внесены только с учетом мнения совета обучающихся и совета родителей, а также по согласованию с профсоюзным комитетом </w:t>
      </w:r>
      <w:r w:rsidR="00DD7CEC">
        <w:t xml:space="preserve">образовательной </w:t>
      </w:r>
      <w:r>
        <w:t>организации.</w:t>
      </w:r>
    </w:p>
    <w:p w:rsidR="008E77B7" w:rsidRDefault="009231B1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rPr>
          <w:color w:val="000000"/>
        </w:rPr>
        <w:t>1.5.</w:t>
      </w:r>
      <w: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Сахалинской области, содержащими нормы, регулирующие отношения в сфере образования, локальными нормативными актами МАОУ СОШ № 6, коллективным договором и настоящим Положением.</w:t>
      </w:r>
    </w:p>
    <w:p w:rsidR="009231B1" w:rsidRPr="009231B1" w:rsidRDefault="009231B1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  <w:rPr>
          <w:b/>
        </w:rPr>
      </w:pPr>
      <w:r w:rsidRPr="009231B1">
        <w:rPr>
          <w:b/>
        </w:rPr>
        <w:t xml:space="preserve"> II. Порядок создания и работы Комиссии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>2.1. Комиссия создае</w:t>
      </w:r>
      <w:r w:rsidR="009231B1">
        <w:t xml:space="preserve">тся приказом </w:t>
      </w:r>
      <w:r>
        <w:t xml:space="preserve">директора МАОУ СОШ № 6 </w:t>
      </w:r>
      <w:r w:rsidR="009231B1">
        <w:t xml:space="preserve">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</w:t>
      </w:r>
      <w:r w:rsidR="00DD7CEC">
        <w:t xml:space="preserve">образовательной </w:t>
      </w:r>
      <w:r w:rsidR="009231B1">
        <w:t>организа</w:t>
      </w:r>
      <w:r>
        <w:t>ции в количестве не менее 3 (тре</w:t>
      </w:r>
      <w:r w:rsidR="009231B1">
        <w:t xml:space="preserve">х) человек от каждой стороны.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>2.2</w:t>
      </w:r>
      <w:r w:rsidR="009231B1">
        <w:t xml:space="preserve">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</w:t>
      </w:r>
      <w:r>
        <w:t xml:space="preserve">образовательной </w:t>
      </w:r>
      <w:r w:rsidR="009231B1">
        <w:t>организации.</w:t>
      </w:r>
    </w:p>
    <w:p w:rsidR="009231B1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  <w:rPr>
          <w:color w:val="FF0000"/>
        </w:rPr>
      </w:pPr>
      <w:r>
        <w:lastRenderedPageBreak/>
        <w:t xml:space="preserve"> 2.3.</w:t>
      </w:r>
      <w:r w:rsidR="009231B1">
        <w:t xml:space="preserve"> </w:t>
      </w:r>
      <w:r w:rsidR="009231B1" w:rsidRPr="00DD7CEC">
        <w:t>Срок полномочий Комиссии</w:t>
      </w:r>
      <w:r w:rsidRPr="00DD7CEC">
        <w:t xml:space="preserve"> устанавливается на период </w:t>
      </w:r>
      <w:r w:rsidR="00DD7CEC" w:rsidRPr="00DD7CEC">
        <w:t>трех календарных лет.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 w:rsidRPr="00631B7F">
        <w:rPr>
          <w:color w:val="000000" w:themeColor="text1"/>
        </w:rPr>
        <w:t xml:space="preserve">2.4.  </w:t>
      </w:r>
      <w:r>
        <w:t xml:space="preserve">Досрочное прекращение полномочий члена Комиссии предусмотрено в следующих случаях: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 xml:space="preserve"> -  на основании личного заявления члена Комиссии об исключении из ее состава;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 xml:space="preserve"> -  по требованию не менее 2/3 членов Комиссии, выраженному в письменной форме;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 xml:space="preserve"> - в случае прекращения членом Комиссии образовательных или трудовых отношений с образовательной организацией.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 xml:space="preserve">2.5.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пунктом 2.2. настоящего Положения. </w:t>
      </w:r>
    </w:p>
    <w:p w:rsid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</w:pPr>
      <w:r>
        <w:t xml:space="preserve">2.6. Члены Комиссии осуществляют свою деятельность на безвозмездной основе. </w:t>
      </w:r>
    </w:p>
    <w:p w:rsidR="00EC43E6" w:rsidRPr="00EC43E6" w:rsidRDefault="00EC43E6" w:rsidP="00631B7F">
      <w:pPr>
        <w:pStyle w:val="1"/>
        <w:shd w:val="clear" w:color="auto" w:fill="auto"/>
        <w:tabs>
          <w:tab w:val="left" w:pos="447"/>
        </w:tabs>
        <w:spacing w:before="0" w:line="360" w:lineRule="auto"/>
        <w:ind w:right="60"/>
        <w:jc w:val="both"/>
        <w:rPr>
          <w:color w:val="FF0000"/>
        </w:rPr>
      </w:pPr>
      <w:r>
        <w:t>2.7. Комиссия избирает из своего состава председателя, заместителя председателя и секретаря.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>2.8.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2.9. Председатель Комиссии осуществляет следующие функции и полномочия: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распределение обязанностей между членами Комиссии;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утверждение повестки заседаний Комиссии;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созыв заседаний Комиссии;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 председательство на заседаниях Комиссии;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>-  подписание протоколов заседаний и иных исходящих документов Комиссии;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>- общий контроль за исполнением решений, принятых Комиссией.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2.10. Заместитель председателя Комиссии назначается решением председателя Комиссии из числа ее членов.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>2.11. Заместитель председателя Комиссии осуществляет следующие функции и полномочия: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координация работы членов Комиссии; 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>- подготовка документов, вносимых на рассмотрение Комиссии;</w:t>
      </w:r>
    </w:p>
    <w:p w:rsidR="00EC43E6" w:rsidRDefault="00EC43E6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выполнение обязанностей председателя Комиссии в случае его отсутствия.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2.12</w:t>
      </w:r>
      <w:r w:rsidR="00EC43E6">
        <w:t>. Секретарь Комиссии назначается решением п</w:t>
      </w:r>
      <w:r>
        <w:t>редседателя Комиссии из числа ее</w:t>
      </w:r>
      <w:r w:rsidR="00EC43E6">
        <w:t xml:space="preserve"> членов.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2.13</w:t>
      </w:r>
      <w:r w:rsidR="00EC43E6">
        <w:t xml:space="preserve">. Секретарь Комиссии осуществляет следующие функции: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</w:t>
      </w:r>
      <w:r w:rsidR="00EC43E6">
        <w:t xml:space="preserve"> регистрация заявлений, поступивших в Комиссию;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</w:t>
      </w:r>
      <w:r w:rsidR="00EC43E6">
        <w:t xml:space="preserve">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</w:t>
      </w:r>
      <w:r w:rsidR="00EC43E6">
        <w:t xml:space="preserve"> ведение и оформление протоколов заседаний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</w:t>
      </w:r>
      <w:r w:rsidR="00EC43E6">
        <w:t xml:space="preserve"> составление выписок из протоколов заседаний Комиссии и предоставление их лицам и органам, указанным в пункте 41 настоящего Положения; </w:t>
      </w:r>
    </w:p>
    <w:p w:rsidR="00EC43E6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</w:t>
      </w:r>
      <w:r w:rsidR="00EC43E6">
        <w:t xml:space="preserve"> обеспечение текущего хранения документов и материалов Комиссии, а также обеспечение их сохранности.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2.14. Члены Комиссии имеют право: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участвовать в подготовке заседаний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lastRenderedPageBreak/>
        <w:t xml:space="preserve">- обращаться к председателю Комиссии по вопросам, относящимся к компетенции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запрашивать у руководителя организации информацию по вопросам, относящимся к компетенции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вносить предложения по совершенствованию организации работы Комиссии.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2.15. Члены Комиссии обязаны: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участвовать в заседаниях Комиссии;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выполнять функции, возложенные на них в соответствии с настоящим Положением;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- соблюдать требования законодательства при реализации своих функций;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-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2.16.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2337BD" w:rsidRPr="002337BD" w:rsidRDefault="002337BD" w:rsidP="00631B7F">
      <w:pPr>
        <w:pStyle w:val="1"/>
        <w:shd w:val="clear" w:color="auto" w:fill="auto"/>
        <w:spacing w:before="0" w:line="360" w:lineRule="auto"/>
        <w:jc w:val="both"/>
        <w:rPr>
          <w:b/>
        </w:rPr>
      </w:pPr>
      <w:r w:rsidRPr="002337BD">
        <w:rPr>
          <w:b/>
        </w:rPr>
        <w:t xml:space="preserve">III. Функции и полномочия Комиссии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3.1.1. рассмотрение жалоб на нарушение участником образовательных отношений: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б) образовательных программ организации, в том числе рабочих программ учебных предметов, курсов;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3.1.2 установление наличия или отсутствия конфликта интересов педагогического работника*; 3) справедливое и объективное расследование нарушения норм профессиональной этики педагогическими работниками;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3.1.3. рассмотрение обжалования решений о применении к обучающимся дисциплинарного взыскания.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Сахалинской </w:t>
      </w:r>
      <w:r>
        <w:lastRenderedPageBreak/>
        <w:t xml:space="preserve">области, органами местного самоуправления, работодателями и их объединениями.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3.3. По итогам рассмотрения заявлений участников образовательных отношений Комиссия имеет следующие полномочия: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3.3.1.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3.3.2. принятие решения в целях урегулирования конфликта интересов педагогического работника при его наличии;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3.3.3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3.3.4. отмена или оставление в силе решения о применении к обучающимся дисциплинарного взыскания; 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  <w:r>
        <w:t>3.3.5.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</w:p>
    <w:p w:rsidR="00EC45AC" w:rsidRPr="00EC45AC" w:rsidRDefault="00EC45AC" w:rsidP="00631B7F">
      <w:pPr>
        <w:pStyle w:val="1"/>
        <w:shd w:val="clear" w:color="auto" w:fill="auto"/>
        <w:spacing w:before="0" w:line="360" w:lineRule="auto"/>
        <w:jc w:val="both"/>
        <w:rPr>
          <w:b/>
        </w:rPr>
      </w:pPr>
      <w:r w:rsidRPr="00EC45AC">
        <w:rPr>
          <w:b/>
        </w:rPr>
        <w:t xml:space="preserve">IV. Регламент работы Комиссии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4.1.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 w:rsidR="00DD7CEC">
        <w:t>руководителя образовательной</w:t>
      </w:r>
      <w:r>
        <w:t xml:space="preserve"> организации, с указанием признаков нарушений прав на образование и лица, допустившего указанные нарушения.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4.2. В заявлении указываются: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4.2.1.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4.2.2.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4.2.3.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образовательной организации, который обжалуется;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>4.2.4. основания, по которым заявитель считает, что реализация его прав на образование нарушена;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4.2.5. требования заявителя.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>4.3.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4.4.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</w:t>
      </w:r>
      <w:r>
        <w:lastRenderedPageBreak/>
        <w:t xml:space="preserve">заявления, либо отказе в его рассмотрении в соответствии с настоящим Положением.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>4.5. При наличии в заявлении информации, предусмотренной пунктом 4.2.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4.6. 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4.7. При необходимости и в целях всестороннего и объективного рассмотрения вопросов повестки Комиссия имеет право приглашать на заседание руководителя </w:t>
      </w:r>
      <w:r w:rsidR="00DD7CEC">
        <w:t>образовательной организации</w:t>
      </w:r>
      <w:r>
        <w:t xml:space="preserve"> и (или) любых иных лиц.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4.8. По запросу Комиссии руководитель </w:t>
      </w:r>
      <w:r w:rsidR="00DD7CEC">
        <w:t>образовательной организации</w:t>
      </w:r>
      <w:r>
        <w:t xml:space="preserve"> в установленный Комиссией срок представляет необходимые документы.</w:t>
      </w:r>
    </w:p>
    <w:p w:rsidR="002337BD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>4.9. Заседание Комиссии считается правомочным, если на нем присутствует не менее 2/3 (двух третей) членов Комиссии.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</w:p>
    <w:p w:rsidR="00EC45AC" w:rsidRPr="00EC45AC" w:rsidRDefault="00EC45AC" w:rsidP="00631B7F">
      <w:pPr>
        <w:pStyle w:val="1"/>
        <w:shd w:val="clear" w:color="auto" w:fill="auto"/>
        <w:spacing w:before="0" w:line="360" w:lineRule="auto"/>
        <w:jc w:val="both"/>
        <w:rPr>
          <w:b/>
        </w:rPr>
      </w:pPr>
      <w:r w:rsidRPr="00EC45AC">
        <w:rPr>
          <w:b/>
        </w:rPr>
        <w:t xml:space="preserve">V. Порядок принятия и оформления решений Комиссии </w:t>
      </w:r>
    </w:p>
    <w:p w:rsidR="00EC45AC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5.1. По результатам рассмотрения заявления участника образовательных отношений Комиссия принимает решение в целях урегулирования разногласий. </w:t>
      </w:r>
    </w:p>
    <w:p w:rsidR="00631B7F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</w:t>
      </w:r>
      <w:r w:rsidR="00631B7F">
        <w:t xml:space="preserve">образовательной </w:t>
      </w:r>
      <w:r>
        <w:t xml:space="preserve">организации. </w:t>
      </w:r>
    </w:p>
    <w:p w:rsidR="00631B7F" w:rsidRDefault="00631B7F" w:rsidP="00631B7F">
      <w:pPr>
        <w:pStyle w:val="1"/>
        <w:shd w:val="clear" w:color="auto" w:fill="auto"/>
        <w:spacing w:before="0" w:line="360" w:lineRule="auto"/>
        <w:jc w:val="both"/>
      </w:pPr>
      <w:r>
        <w:t>5.3.</w:t>
      </w:r>
      <w:r w:rsidR="00EC45AC">
        <w:t xml:space="preserve">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631B7F" w:rsidRDefault="00EC45AC" w:rsidP="00631B7F">
      <w:pPr>
        <w:pStyle w:val="1"/>
        <w:shd w:val="clear" w:color="auto" w:fill="auto"/>
        <w:spacing w:before="0" w:line="360" w:lineRule="auto"/>
        <w:jc w:val="both"/>
      </w:pPr>
      <w:r>
        <w:t xml:space="preserve"> </w:t>
      </w:r>
      <w:r w:rsidR="00631B7F">
        <w:t>5.4</w:t>
      </w:r>
      <w:r>
        <w:t xml:space="preserve">. Решения Комиссии оформляются протоколами заседаний, которые подписываются всеми присутствующими членами Комиссии. </w:t>
      </w:r>
    </w:p>
    <w:p w:rsidR="00631B7F" w:rsidRDefault="00631B7F" w:rsidP="00631B7F">
      <w:pPr>
        <w:pStyle w:val="1"/>
        <w:shd w:val="clear" w:color="auto" w:fill="auto"/>
        <w:spacing w:before="0" w:line="360" w:lineRule="auto"/>
        <w:jc w:val="both"/>
      </w:pPr>
      <w:r>
        <w:t>5.5.</w:t>
      </w:r>
      <w:r w:rsidR="00EC45AC">
        <w:t xml:space="preserve">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</w:t>
      </w:r>
      <w:r>
        <w:t xml:space="preserve">образовательной </w:t>
      </w:r>
      <w:r w:rsidR="00EC45AC">
        <w:t xml:space="preserve">организации, а также при наличии запроса совету обучающихся, совету родителей и (или) профсоюзному комитету </w:t>
      </w:r>
      <w:r>
        <w:t xml:space="preserve">образовательной </w:t>
      </w:r>
      <w:r w:rsidR="00EC45AC">
        <w:t xml:space="preserve">организации. </w:t>
      </w:r>
    </w:p>
    <w:p w:rsidR="00631B7F" w:rsidRDefault="00631B7F" w:rsidP="00631B7F">
      <w:pPr>
        <w:pStyle w:val="1"/>
        <w:shd w:val="clear" w:color="auto" w:fill="auto"/>
        <w:spacing w:before="0" w:line="360" w:lineRule="auto"/>
        <w:jc w:val="both"/>
      </w:pPr>
      <w:r>
        <w:t>5.6</w:t>
      </w:r>
      <w:r w:rsidR="00EC45AC">
        <w:t xml:space="preserve">. Решение Комиссии является обязательным для всех участников образовательных отношений в </w:t>
      </w:r>
      <w:r>
        <w:t xml:space="preserve">образовательной </w:t>
      </w:r>
      <w:r w:rsidR="00EC45AC">
        <w:t xml:space="preserve">организации и подлежит исполнению в срок, предусмотренный указанным решением. </w:t>
      </w:r>
    </w:p>
    <w:p w:rsidR="00631B7F" w:rsidRDefault="00631B7F" w:rsidP="00631B7F">
      <w:pPr>
        <w:pStyle w:val="1"/>
        <w:shd w:val="clear" w:color="auto" w:fill="auto"/>
        <w:spacing w:before="0" w:line="360" w:lineRule="auto"/>
        <w:jc w:val="both"/>
      </w:pPr>
      <w:r>
        <w:t>5.7.</w:t>
      </w:r>
      <w:r w:rsidR="00EC45AC">
        <w:t xml:space="preserve"> В случае если заявитель не согласен с решением Комиссии по своему обращению, то он может </w:t>
      </w:r>
      <w:r w:rsidR="00EC45AC">
        <w:lastRenderedPageBreak/>
        <w:t xml:space="preserve">воспользоваться правом на защиту и восстановление своих нарушенных прав и законных интересов в судебном порядке. </w:t>
      </w:r>
    </w:p>
    <w:p w:rsidR="002337BD" w:rsidRDefault="00631B7F" w:rsidP="00631B7F">
      <w:pPr>
        <w:pStyle w:val="1"/>
        <w:shd w:val="clear" w:color="auto" w:fill="auto"/>
        <w:spacing w:before="0" w:line="360" w:lineRule="auto"/>
        <w:jc w:val="both"/>
      </w:pPr>
      <w:r>
        <w:t>5.8.</w:t>
      </w:r>
      <w:r w:rsidR="00EC45AC">
        <w:t xml:space="preserve"> Срок хранения документов и материалов Комиссии в организации составляет 3 (три) года.</w:t>
      </w: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</w:p>
    <w:p w:rsidR="002337BD" w:rsidRDefault="002337BD" w:rsidP="00631B7F">
      <w:pPr>
        <w:pStyle w:val="1"/>
        <w:shd w:val="clear" w:color="auto" w:fill="auto"/>
        <w:spacing w:before="0" w:line="360" w:lineRule="auto"/>
        <w:jc w:val="both"/>
      </w:pPr>
    </w:p>
    <w:sectPr w:rsidR="002337BD" w:rsidSect="0075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138"/>
    <w:multiLevelType w:val="multilevel"/>
    <w:tmpl w:val="D2D4B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B4AF2"/>
    <w:multiLevelType w:val="multilevel"/>
    <w:tmpl w:val="D422B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color w:val="000000"/>
      </w:rPr>
    </w:lvl>
  </w:abstractNum>
  <w:abstractNum w:abstractNumId="2" w15:restartNumberingAfterBreak="0">
    <w:nsid w:val="272C7B56"/>
    <w:multiLevelType w:val="multilevel"/>
    <w:tmpl w:val="A894D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color w:val="000000"/>
      </w:rPr>
    </w:lvl>
  </w:abstractNum>
  <w:abstractNum w:abstractNumId="3" w15:restartNumberingAfterBreak="0">
    <w:nsid w:val="312D51D8"/>
    <w:multiLevelType w:val="multilevel"/>
    <w:tmpl w:val="4C048C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58C5A20"/>
    <w:multiLevelType w:val="multilevel"/>
    <w:tmpl w:val="915CF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E03AF"/>
    <w:multiLevelType w:val="multilevel"/>
    <w:tmpl w:val="DD000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B7"/>
    <w:rsid w:val="00024DF9"/>
    <w:rsid w:val="00161B7C"/>
    <w:rsid w:val="00164E0D"/>
    <w:rsid w:val="001A34BB"/>
    <w:rsid w:val="002337BD"/>
    <w:rsid w:val="00250288"/>
    <w:rsid w:val="002939B0"/>
    <w:rsid w:val="00631B7F"/>
    <w:rsid w:val="00704356"/>
    <w:rsid w:val="007500B3"/>
    <w:rsid w:val="008E77B7"/>
    <w:rsid w:val="009231B1"/>
    <w:rsid w:val="00A80FB3"/>
    <w:rsid w:val="00C443D9"/>
    <w:rsid w:val="00DD7CEC"/>
    <w:rsid w:val="00DE1DF2"/>
    <w:rsid w:val="00E276A9"/>
    <w:rsid w:val="00EC43E6"/>
    <w:rsid w:val="00EC45AC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FBD2-84AB-4DE4-A88D-78D6C94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7B7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77B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1"/>
    <w:rsid w:val="008E77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8E77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8E77B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E77B7"/>
    <w:pPr>
      <w:widowControl w:val="0"/>
      <w:shd w:val="clear" w:color="auto" w:fill="FFFFFF"/>
      <w:spacing w:after="300" w:line="329" w:lineRule="exact"/>
      <w:jc w:val="righ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rsid w:val="008E77B7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3"/>
    <w:rsid w:val="008E77B7"/>
    <w:pPr>
      <w:widowControl w:val="0"/>
      <w:shd w:val="clear" w:color="auto" w:fill="FFFFFF"/>
      <w:spacing w:before="180" w:after="0" w:line="329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64E0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164E0D"/>
    <w:pPr>
      <w:widowControl w:val="0"/>
      <w:shd w:val="clear" w:color="auto" w:fill="FFFFFF"/>
      <w:spacing w:before="36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1">
    <w:name w:val="Заголовок №2_"/>
    <w:basedOn w:val="a0"/>
    <w:link w:val="22"/>
    <w:rsid w:val="00164E0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Заголовок №2"/>
    <w:basedOn w:val="a"/>
    <w:link w:val="21"/>
    <w:rsid w:val="00164E0D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0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Зам_УВР_1ступени</dc:creator>
  <cp:lastModifiedBy>user</cp:lastModifiedBy>
  <cp:revision>10</cp:revision>
  <cp:lastPrinted>2022-11-30T00:47:00Z</cp:lastPrinted>
  <dcterms:created xsi:type="dcterms:W3CDTF">2021-01-11T06:00:00Z</dcterms:created>
  <dcterms:modified xsi:type="dcterms:W3CDTF">2022-11-30T00:47:00Z</dcterms:modified>
</cp:coreProperties>
</file>